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F555A" w14:textId="77777777" w:rsidR="002D66CB" w:rsidRDefault="00E14A97" w:rsidP="00E14A97">
      <w:pPr>
        <w:spacing w:after="0" w:line="240" w:lineRule="auto"/>
        <w:ind w:left="-567" w:right="-613"/>
        <w:jc w:val="center"/>
        <w:rPr>
          <w:rFonts w:cstheme="minorHAnsi"/>
          <w:b/>
          <w:bCs/>
        </w:rPr>
      </w:pPr>
      <w:r>
        <w:rPr>
          <w:b/>
          <w:noProof/>
          <w:color w:val="FFFFFF" w:themeColor="background1"/>
          <w:sz w:val="30"/>
          <w:szCs w:val="30"/>
          <w:lang w:val="en-US"/>
        </w:rPr>
        <mc:AlternateContent>
          <mc:Choice Requires="wps">
            <w:drawing>
              <wp:anchor distT="0" distB="0" distL="114300" distR="114300" simplePos="0" relativeHeight="251659264" behindDoc="0" locked="0" layoutInCell="1" allowOverlap="1" wp14:anchorId="5A9E61FD" wp14:editId="09220420">
                <wp:simplePos x="0" y="0"/>
                <wp:positionH relativeFrom="column">
                  <wp:posOffset>-369570</wp:posOffset>
                </wp:positionH>
                <wp:positionV relativeFrom="paragraph">
                  <wp:posOffset>-430530</wp:posOffset>
                </wp:positionV>
                <wp:extent cx="6485890" cy="9765030"/>
                <wp:effectExtent l="19050" t="19050" r="29210" b="45720"/>
                <wp:wrapNone/>
                <wp:docPr id="5" name="Ορθογώνιο 5"/>
                <wp:cNvGraphicFramePr/>
                <a:graphic xmlns:a="http://schemas.openxmlformats.org/drawingml/2006/main">
                  <a:graphicData uri="http://schemas.microsoft.com/office/word/2010/wordprocessingShape">
                    <wps:wsp>
                      <wps:cNvSpPr/>
                      <wps:spPr>
                        <a:xfrm>
                          <a:off x="0" y="0"/>
                          <a:ext cx="6485890" cy="9765030"/>
                        </a:xfrm>
                        <a:prstGeom prst="rect">
                          <a:avLst/>
                        </a:prstGeom>
                        <a:noFill/>
                        <a:ln w="50800" cmpd="thickThi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A75CC" id="Ορθογώνιο 5" o:spid="_x0000_s1026" style="position:absolute;margin-left:-29.1pt;margin-top:-33.9pt;width:510.7pt;height:76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" filled="f" strokecolor="#375623 [1609]" strokeweight="4pt">
                <v:stroke linestyle="thickThin"/>
              </v:rect>
            </w:pict>
          </mc:Fallback>
        </mc:AlternateContent>
      </w:r>
      <w:r w:rsidR="002D66CB">
        <w:rPr>
          <w:rFonts w:cstheme="minorHAnsi"/>
          <w:b/>
          <w:bCs/>
        </w:rPr>
        <w:t>The Department of English Language and Literature</w:t>
      </w:r>
    </w:p>
    <w:p w14:paraId="495A342A" w14:textId="77777777" w:rsidR="002D66CB" w:rsidRDefault="002D66CB" w:rsidP="002D66CB">
      <w:pPr>
        <w:spacing w:after="0" w:line="240" w:lineRule="auto"/>
        <w:jc w:val="center"/>
        <w:rPr>
          <w:rFonts w:cstheme="minorHAnsi"/>
          <w:b/>
          <w:bCs/>
        </w:rPr>
      </w:pPr>
      <w:r>
        <w:rPr>
          <w:rFonts w:cstheme="minorHAnsi"/>
          <w:b/>
          <w:bCs/>
        </w:rPr>
        <w:t xml:space="preserve">of the National and </w:t>
      </w:r>
      <w:proofErr w:type="spellStart"/>
      <w:r>
        <w:rPr>
          <w:rFonts w:cstheme="minorHAnsi"/>
          <w:b/>
          <w:bCs/>
        </w:rPr>
        <w:t>Kapodistrian</w:t>
      </w:r>
      <w:proofErr w:type="spellEnd"/>
      <w:r>
        <w:rPr>
          <w:rFonts w:cstheme="minorHAnsi"/>
          <w:b/>
          <w:bCs/>
        </w:rPr>
        <w:t xml:space="preserve"> University of Athens</w:t>
      </w:r>
    </w:p>
    <w:p w14:paraId="248FFA43" w14:textId="77777777" w:rsidR="002D66CB" w:rsidRDefault="002D66CB" w:rsidP="002D66CB">
      <w:pPr>
        <w:spacing w:after="0"/>
        <w:jc w:val="center"/>
        <w:rPr>
          <w:rFonts w:cstheme="minorHAnsi"/>
          <w:b/>
          <w:bCs/>
        </w:rPr>
      </w:pPr>
      <w:r>
        <w:rPr>
          <w:rFonts w:cstheme="minorHAnsi"/>
          <w:b/>
          <w:bCs/>
        </w:rPr>
        <w:t>presents a talk by</w:t>
      </w:r>
    </w:p>
    <w:p w14:paraId="4280AF5C" w14:textId="77777777" w:rsidR="002D66CB" w:rsidRPr="00601C8C" w:rsidRDefault="002D66CB" w:rsidP="002D66CB">
      <w:pPr>
        <w:spacing w:after="0"/>
        <w:jc w:val="center"/>
        <w:rPr>
          <w:rFonts w:cstheme="minorHAnsi"/>
          <w:b/>
          <w:bCs/>
          <w:color w:val="385623" w:themeColor="accent6" w:themeShade="80"/>
          <w:sz w:val="28"/>
          <w:szCs w:val="28"/>
        </w:rPr>
      </w:pPr>
      <w:proofErr w:type="spellStart"/>
      <w:r w:rsidRPr="00601C8C">
        <w:rPr>
          <w:rFonts w:cstheme="minorHAnsi"/>
          <w:b/>
          <w:bCs/>
          <w:color w:val="385623" w:themeColor="accent6" w:themeShade="80"/>
          <w:sz w:val="28"/>
          <w:szCs w:val="28"/>
        </w:rPr>
        <w:t>Dr.</w:t>
      </w:r>
      <w:proofErr w:type="spellEnd"/>
      <w:r w:rsidRPr="00601C8C">
        <w:rPr>
          <w:rFonts w:cstheme="minorHAnsi"/>
          <w:b/>
          <w:bCs/>
          <w:color w:val="385623" w:themeColor="accent6" w:themeShade="80"/>
          <w:sz w:val="28"/>
          <w:szCs w:val="28"/>
        </w:rPr>
        <w:t xml:space="preserve"> Nickolas Komninos</w:t>
      </w:r>
    </w:p>
    <w:p w14:paraId="5DD44026" w14:textId="77777777" w:rsidR="002D66CB" w:rsidRDefault="002D66CB" w:rsidP="002D66CB">
      <w:pPr>
        <w:spacing w:after="0"/>
        <w:jc w:val="center"/>
        <w:rPr>
          <w:rFonts w:cstheme="minorHAnsi"/>
        </w:rPr>
      </w:pPr>
      <w:r w:rsidRPr="002D66CB">
        <w:rPr>
          <w:rFonts w:cstheme="minorHAnsi"/>
        </w:rPr>
        <w:t>Lecturer of English language and translation at the University of Udine, Italy</w:t>
      </w:r>
    </w:p>
    <w:p w14:paraId="32ADE8F1" w14:textId="77777777" w:rsidR="00E14A97" w:rsidRPr="002D66CB" w:rsidRDefault="00E14A97" w:rsidP="002D66CB">
      <w:pPr>
        <w:spacing w:after="0"/>
        <w:jc w:val="center"/>
        <w:rPr>
          <w:rFonts w:cstheme="minorHAnsi"/>
        </w:rPr>
      </w:pPr>
    </w:p>
    <w:p w14:paraId="54CE380C" w14:textId="77777777" w:rsidR="002D66CB" w:rsidRPr="00601C8C" w:rsidRDefault="002D66CB" w:rsidP="002D66CB">
      <w:pPr>
        <w:jc w:val="center"/>
        <w:rPr>
          <w:rFonts w:cstheme="minorHAnsi"/>
          <w:b/>
          <w:bCs/>
          <w:color w:val="385623" w:themeColor="accent6" w:themeShade="80"/>
          <w:sz w:val="48"/>
          <w:szCs w:val="48"/>
        </w:rPr>
      </w:pPr>
      <w:r w:rsidRPr="00601C8C">
        <w:rPr>
          <w:rFonts w:cstheme="minorHAnsi"/>
          <w:b/>
          <w:bCs/>
          <w:color w:val="385623" w:themeColor="accent6" w:themeShade="80"/>
          <w:sz w:val="48"/>
          <w:szCs w:val="48"/>
        </w:rPr>
        <w:t>Language, behaviour and thought</w:t>
      </w:r>
    </w:p>
    <w:p w14:paraId="0648FDAE" w14:textId="77777777" w:rsidR="002D66CB" w:rsidRDefault="00E14A97" w:rsidP="00E14A97">
      <w:pPr>
        <w:jc w:val="center"/>
        <w:rPr>
          <w:rFonts w:cstheme="minorHAnsi"/>
        </w:rPr>
      </w:pPr>
      <w:r>
        <w:rPr>
          <w:noProof/>
        </w:rPr>
        <w:drawing>
          <wp:inline distT="0" distB="0" distL="0" distR="0" wp14:anchorId="7904F199" wp14:editId="4DB580B4">
            <wp:extent cx="4642778" cy="3482340"/>
            <wp:effectExtent l="0" t="0" r="5715" b="3810"/>
            <wp:docPr id="1" name="Εικόνα 1" descr="Αποτέλεσμα εικόνας για language behaviour tho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language behaviour thou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3297" cy="3490230"/>
                    </a:xfrm>
                    <a:prstGeom prst="rect">
                      <a:avLst/>
                    </a:prstGeom>
                    <a:noFill/>
                    <a:ln>
                      <a:noFill/>
                    </a:ln>
                  </pic:spPr>
                </pic:pic>
              </a:graphicData>
            </a:graphic>
          </wp:inline>
        </w:drawing>
      </w:r>
    </w:p>
    <w:p w14:paraId="39389D1B" w14:textId="77777777" w:rsidR="00DA65C9" w:rsidRPr="00E14A97" w:rsidRDefault="00DA65C9" w:rsidP="00E14A97">
      <w:pPr>
        <w:spacing w:after="0" w:line="276" w:lineRule="auto"/>
        <w:jc w:val="center"/>
        <w:rPr>
          <w:b/>
        </w:rPr>
      </w:pPr>
      <w:r w:rsidRPr="00E14A97">
        <w:rPr>
          <w:b/>
        </w:rPr>
        <w:t>Monday, 4 November 2019</w:t>
      </w:r>
    </w:p>
    <w:p w14:paraId="4BEFE4AF" w14:textId="77777777" w:rsidR="00DA65C9" w:rsidRPr="00E14A97" w:rsidRDefault="00DA65C9" w:rsidP="00E14A97">
      <w:pPr>
        <w:spacing w:after="0" w:line="276" w:lineRule="auto"/>
        <w:jc w:val="center"/>
        <w:rPr>
          <w:b/>
        </w:rPr>
      </w:pPr>
      <w:r w:rsidRPr="00E14A97">
        <w:rPr>
          <w:b/>
        </w:rPr>
        <w:t>School of Philosophy</w:t>
      </w:r>
    </w:p>
    <w:p w14:paraId="4D24D92D" w14:textId="251560C8" w:rsidR="00DA65C9" w:rsidRPr="00E14A97" w:rsidRDefault="00693B2F" w:rsidP="00E14A97">
      <w:pPr>
        <w:spacing w:after="0" w:line="276" w:lineRule="auto"/>
        <w:jc w:val="center"/>
        <w:rPr>
          <w:b/>
        </w:rPr>
      </w:pPr>
      <w:r>
        <w:rPr>
          <w:b/>
        </w:rPr>
        <w:t>Amphitheatre 43</w:t>
      </w:r>
      <w:r w:rsidR="00F169EE">
        <w:rPr>
          <w:b/>
          <w:lang w:val="el-GR"/>
        </w:rPr>
        <w:t>2</w:t>
      </w:r>
      <w:bookmarkStart w:id="0" w:name="_GoBack"/>
      <w:bookmarkEnd w:id="0"/>
      <w:r>
        <w:rPr>
          <w:b/>
        </w:rPr>
        <w:t>, 4</w:t>
      </w:r>
      <w:r w:rsidRPr="00693B2F">
        <w:rPr>
          <w:b/>
          <w:vertAlign w:val="superscript"/>
        </w:rPr>
        <w:t>th</w:t>
      </w:r>
      <w:r>
        <w:rPr>
          <w:b/>
        </w:rPr>
        <w:t xml:space="preserve"> floor</w:t>
      </w:r>
    </w:p>
    <w:p w14:paraId="19AC77C1" w14:textId="25D2F598" w:rsidR="00DA65C9" w:rsidRPr="00E14A97" w:rsidRDefault="00DA65C9" w:rsidP="00E14A97">
      <w:pPr>
        <w:spacing w:after="0" w:line="276" w:lineRule="auto"/>
        <w:jc w:val="center"/>
        <w:rPr>
          <w:b/>
        </w:rPr>
      </w:pPr>
      <w:r w:rsidRPr="00E14A97">
        <w:rPr>
          <w:b/>
        </w:rPr>
        <w:t>1</w:t>
      </w:r>
      <w:r w:rsidR="00693B2F">
        <w:rPr>
          <w:b/>
        </w:rPr>
        <w:t xml:space="preserve">2:00 </w:t>
      </w:r>
    </w:p>
    <w:p w14:paraId="087AE9E1" w14:textId="77777777" w:rsidR="002D66CB" w:rsidRPr="00601C8C" w:rsidRDefault="002D66CB" w:rsidP="00601C8C">
      <w:pPr>
        <w:jc w:val="both"/>
        <w:rPr>
          <w:rFonts w:cstheme="minorHAnsi"/>
          <w:sz w:val="24"/>
          <w:szCs w:val="24"/>
        </w:rPr>
      </w:pPr>
      <w:r w:rsidRPr="00601C8C">
        <w:rPr>
          <w:rFonts w:cstheme="minorHAnsi"/>
          <w:sz w:val="24"/>
          <w:szCs w:val="24"/>
        </w:rPr>
        <w:t>This talk considers how language influences thought and behaviour. Looking at linguistic relativity, linguistic determinism and studies on intercultural communication, this seminar probes the following questions: Could the language we speak influence the way we think and how we behave? Could language influence how we design our environments or invest our money? Could architects, engineers and economists learn something from a deeper understanding of language and its relationship with thought and behaviour?</w:t>
      </w:r>
    </w:p>
    <w:p w14:paraId="1B710A21" w14:textId="29249339" w:rsidR="002D66CB" w:rsidRPr="009525D8" w:rsidRDefault="002D66CB" w:rsidP="002D66CB">
      <w:pPr>
        <w:jc w:val="both"/>
        <w:rPr>
          <w:rFonts w:cstheme="minorHAnsi"/>
        </w:rPr>
      </w:pPr>
      <w:r w:rsidRPr="00601C8C">
        <w:rPr>
          <w:color w:val="385623" w:themeColor="accent6" w:themeShade="80"/>
        </w:rPr>
        <w:t>Nickolas D.G. Komninos is a lecturer of English language and translation at the University of Udine, Italy. A graduate of King’s College, University of London, he has also taught at the University of Trieste, at the Advanced School for Interpreters and Translators in Trieste and at the University of Padua. His research interests include Mediated Discourse Analysis, Critical Discourse Analysis; Intercultural Communication and Domain Specific English. He is on the editorial committee of various academic journals including ‘Communication and Society’. He has been involved in number of national and international projects dealing with language testing, vocational training, media literacy in children aged 8-13, multimodal awareness in teenagers between 13-18, plurilingual communication, conflict and mediation.</w:t>
      </w:r>
    </w:p>
    <w:sectPr w:rsidR="002D66CB" w:rsidRPr="009525D8" w:rsidSect="00E14A97">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wtrA0tjQ2NjSwNLdQ0lEKTi0uzszPAykwqgUAdneA1CwAAAA="/>
  </w:docVars>
  <w:rsids>
    <w:rsidRoot w:val="002D66CB"/>
    <w:rsid w:val="002D66CB"/>
    <w:rsid w:val="00601C8C"/>
    <w:rsid w:val="00693B2F"/>
    <w:rsid w:val="00C02867"/>
    <w:rsid w:val="00D31764"/>
    <w:rsid w:val="00DA65C9"/>
    <w:rsid w:val="00E14A97"/>
    <w:rsid w:val="00F1592E"/>
    <w:rsid w:val="00F169E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C6CB"/>
  <w15:chartTrackingRefBased/>
  <w15:docId w15:val="{615E615F-C7DD-46B3-9700-0BC368E2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D66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4A9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14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1420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BM</cp:lastModifiedBy>
  <cp:revision>3</cp:revision>
  <dcterms:created xsi:type="dcterms:W3CDTF">2019-10-29T17:17:00Z</dcterms:created>
  <dcterms:modified xsi:type="dcterms:W3CDTF">2019-10-30T09:11:00Z</dcterms:modified>
</cp:coreProperties>
</file>